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4" w:type="dxa"/>
        <w:tblInd w:w="-612" w:type="dxa"/>
        <w:tblLook w:val="01E0" w:firstRow="1" w:lastRow="1" w:firstColumn="1" w:lastColumn="1" w:noHBand="0" w:noVBand="0"/>
      </w:tblPr>
      <w:tblGrid>
        <w:gridCol w:w="4642"/>
        <w:gridCol w:w="5802"/>
      </w:tblGrid>
      <w:tr w:rsidR="00BB325C" w:rsidRPr="00BB325C" w:rsidTr="00BB325C">
        <w:trPr>
          <w:trHeight w:val="1219"/>
        </w:trPr>
        <w:tc>
          <w:tcPr>
            <w:tcW w:w="4642" w:type="dxa"/>
            <w:hideMark/>
          </w:tcPr>
          <w:p w:rsidR="00BB325C" w:rsidRPr="00BB325C" w:rsidRDefault="00BB325C" w:rsidP="00BB325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PHÒNG GIÁO DỤC VÀ ĐÀO TẠO QUẬN GÒ VẤP</w:t>
            </w:r>
          </w:p>
          <w:p w:rsidR="00BB325C" w:rsidRPr="00BB325C" w:rsidRDefault="00BB325C" w:rsidP="00BB325C">
            <w:pPr>
              <w:tabs>
                <w:tab w:val="left" w:pos="3690"/>
              </w:tabs>
              <w:spacing w:after="0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TRƯỜNG TRUNG HỌC CƠ SỞ</w:t>
            </w:r>
          </w:p>
          <w:p w:rsidR="00BB325C" w:rsidRPr="00BB325C" w:rsidRDefault="00BB325C" w:rsidP="00BB325C">
            <w:pPr>
              <w:tabs>
                <w:tab w:val="left" w:pos="3690"/>
              </w:tabs>
              <w:spacing w:after="0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BB325C">
              <w:rPr>
                <w:rFonts w:ascii="VNI-Times" w:eastAsia="Times New Roman" w:hAnsi="VNI-Times" w:cs="Times New Roman"/>
                <w:b/>
                <w:bCs/>
                <w:iCs/>
                <w:noProof/>
                <w:sz w:val="24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6E14CF" wp14:editId="645F0ACC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196215</wp:posOffset>
                      </wp:positionV>
                      <wp:extent cx="10858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15.45pt" to="152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I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Pp1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"/>
                  </w:pict>
                </mc:Fallback>
              </mc:AlternateContent>
            </w:r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HUỲNH VĂN NGHỆ</w:t>
            </w:r>
          </w:p>
        </w:tc>
        <w:tc>
          <w:tcPr>
            <w:tcW w:w="5802" w:type="dxa"/>
          </w:tcPr>
          <w:p w:rsidR="00BB325C" w:rsidRPr="00BB325C" w:rsidRDefault="00BB325C" w:rsidP="00BB3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CỘNG HÒA XÃ HỘI CHỦ NGHĨA VIỆT NAM</w:t>
            </w:r>
          </w:p>
          <w:p w:rsidR="00BB325C" w:rsidRPr="00BB325C" w:rsidRDefault="00BB325C" w:rsidP="00BB325C">
            <w:pPr>
              <w:spacing w:after="0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Độc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lập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-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Tự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do-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Hạnh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phúc</w:t>
            </w:r>
            <w:proofErr w:type="spellEnd"/>
          </w:p>
          <w:p w:rsidR="00BB325C" w:rsidRPr="00BB325C" w:rsidRDefault="00BB325C" w:rsidP="00BB325C">
            <w:pPr>
              <w:spacing w:after="0"/>
              <w:ind w:right="36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</w:pPr>
          </w:p>
          <w:p w:rsidR="00BB325C" w:rsidRPr="00BB325C" w:rsidRDefault="00BB325C" w:rsidP="00A21D4F">
            <w:pPr>
              <w:spacing w:after="0"/>
              <w:ind w:right="36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Gò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Vấp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,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ngày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0</w:t>
            </w:r>
            <w:r w:rsidR="00A21D4F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2</w:t>
            </w:r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tháng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</w:t>
            </w:r>
            <w:r w:rsidR="00A21D4F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10</w:t>
            </w:r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năm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  <w:t>5</w:t>
            </w:r>
          </w:p>
        </w:tc>
      </w:tr>
    </w:tbl>
    <w:p w:rsidR="00BB325C" w:rsidRPr="00BB325C" w:rsidRDefault="00BB325C" w:rsidP="00BB325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</w:pPr>
    </w:p>
    <w:p w:rsidR="00BB325C" w:rsidRPr="00BB325C" w:rsidRDefault="00BB325C" w:rsidP="00BB325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</w:pPr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 xml:space="preserve">KẾ HOẠCH THƯ VIỆN THÁNG </w:t>
      </w:r>
      <w:r w:rsidR="00A21D4F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10</w:t>
      </w:r>
    </w:p>
    <w:p w:rsidR="00BB325C" w:rsidRPr="00BB325C" w:rsidRDefault="00BB325C" w:rsidP="00BB325C">
      <w:pPr>
        <w:tabs>
          <w:tab w:val="left" w:pos="284"/>
        </w:tabs>
        <w:spacing w:after="120" w:line="240" w:lineRule="auto"/>
        <w:ind w:left="-76"/>
        <w:jc w:val="both"/>
        <w:rPr>
          <w:rFonts w:ascii="VNI-Times" w:eastAsia="Times New Roman" w:hAnsi="VNI-Times" w:cs="Times New Roman"/>
          <w:spacing w:val="10"/>
          <w:kern w:val="16"/>
          <w:position w:val="-2"/>
          <w:sz w:val="16"/>
          <w:szCs w:val="16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521"/>
        <w:gridCol w:w="2552"/>
      </w:tblGrid>
      <w:tr w:rsidR="00BB325C" w:rsidRPr="00BB325C" w:rsidTr="00A21D4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BB325C" w:rsidP="00BB325C">
            <w:pPr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Thời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gian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BB325C" w:rsidP="00BB325C">
            <w:pPr>
              <w:tabs>
                <w:tab w:val="left" w:pos="285"/>
              </w:tabs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Nội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dung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công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việc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BB325C" w:rsidP="00BB325C">
            <w:pPr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</w:pP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Người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thực</w:t>
            </w:r>
            <w:proofErr w:type="spellEnd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 xml:space="preserve"> </w:t>
            </w:r>
            <w:proofErr w:type="spellStart"/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6"/>
              </w:rPr>
              <w:t>hiện</w:t>
            </w:r>
            <w:proofErr w:type="spellEnd"/>
          </w:p>
        </w:tc>
      </w:tr>
      <w:tr w:rsidR="00BB325C" w:rsidRPr="00BB325C" w:rsidTr="00A21D4F">
        <w:trPr>
          <w:trHeight w:val="49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bookmarkStart w:id="0" w:name="_GoBack" w:colFirst="2" w:colLast="2"/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BB325C" w:rsidRPr="00BB325C" w:rsidRDefault="00A21D4F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10</w:t>
            </w:r>
            <w:r w:rsidR="00BB325C"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/ 201</w:t>
            </w:r>
            <w:r w:rsidR="00BB325C"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A21D4F" w:rsidP="00A21D4F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hoạt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6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A21D4F" w:rsidP="00BB325C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Lập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mua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khả</w:t>
            </w:r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2015-2016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6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A21D4F" w:rsidP="00A21D4F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6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A21D4F" w:rsidP="00BB325C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Lập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giới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thiệu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ủ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Nam 20/10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83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A21D4F" w:rsidP="00A21D4F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Củng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cố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tủ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58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A21D4F" w:rsidP="00A21D4F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9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A21D4F" w:rsidP="00BB325C">
            <w:pPr>
              <w:spacing w:after="120"/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</w:pPr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Tuyên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truyền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giới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thiệu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83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A21D4F" w:rsidP="00BB325C">
            <w:pPr>
              <w:spacing w:after="120"/>
              <w:ind w:right="4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Tuyên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truyền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hưởng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ứng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suốt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đời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2015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với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chủ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: “Chung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tay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thường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xuyên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đọc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nhiều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A21D4F">
              <w:rPr>
                <w:rFonts w:ascii="Times New Roman" w:eastAsia="Times New Roman" w:hAnsi="Times New Roman" w:cs="Times New Roman"/>
                <w:spacing w:val="20"/>
                <w:kern w:val="16"/>
                <w:position w:val="-2"/>
                <w:sz w:val="26"/>
                <w:szCs w:val="26"/>
              </w:rPr>
              <w:t xml:space="preserve"> hay”.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5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A21D4F" w:rsidRDefault="00A21D4F" w:rsidP="00A21D4F">
            <w:pPr>
              <w:spacing w:after="120"/>
              <w:ind w:right="4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1D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BB325C" w:rsidRPr="00BB325C" w:rsidTr="00A21D4F">
        <w:trPr>
          <w:trHeight w:val="5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25C" w:rsidRPr="00BB325C" w:rsidRDefault="00BB325C" w:rsidP="00BB3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A21D4F" w:rsidRDefault="00A21D4F" w:rsidP="002F5959">
            <w:pPr>
              <w:spacing w:after="120"/>
              <w:ind w:right="4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1D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Calibri" w:hAnsi="Times New Roman" w:cs="Times New Roman"/>
                <w:sz w:val="26"/>
                <w:szCs w:val="26"/>
              </w:rPr>
              <w:t>Nộp</w:t>
            </w:r>
            <w:proofErr w:type="spellEnd"/>
            <w:r w:rsidRPr="00A2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 w:rsidRPr="00A21D4F">
              <w:rPr>
                <w:rFonts w:ascii="Times New Roman" w:eastAsia="Calibri" w:hAnsi="Times New Roman" w:cs="Times New Roman"/>
                <w:sz w:val="26"/>
                <w:szCs w:val="26"/>
              </w:rPr>
              <w:t>tháng</w:t>
            </w:r>
            <w:proofErr w:type="spellEnd"/>
            <w:r w:rsidRPr="00A2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1D4F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A2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PGD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5C" w:rsidRPr="00BB325C" w:rsidRDefault="002F5959" w:rsidP="002F5959">
            <w:pPr>
              <w:spacing w:after="120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</w:tbl>
    <w:tbl>
      <w:tblPr>
        <w:tblpPr w:leftFromText="180" w:rightFromText="180" w:bottomFromText="200" w:vertAnchor="text" w:horzAnchor="margin" w:tblpXSpec="center" w:tblpY="306"/>
        <w:tblW w:w="9465" w:type="dxa"/>
        <w:tblLayout w:type="fixed"/>
        <w:tblLook w:val="01E0" w:firstRow="1" w:lastRow="1" w:firstColumn="1" w:lastColumn="1" w:noHBand="0" w:noVBand="0"/>
      </w:tblPr>
      <w:tblGrid>
        <w:gridCol w:w="4696"/>
        <w:gridCol w:w="4769"/>
      </w:tblGrid>
      <w:tr w:rsidR="00BB325C" w:rsidRPr="00BB325C" w:rsidTr="00BB325C">
        <w:trPr>
          <w:trHeight w:val="360"/>
        </w:trPr>
        <w:tc>
          <w:tcPr>
            <w:tcW w:w="4696" w:type="dxa"/>
            <w:hideMark/>
          </w:tcPr>
          <w:bookmarkEnd w:id="0"/>
          <w:p w:rsidR="00BB325C" w:rsidRPr="00BB325C" w:rsidRDefault="00BB325C" w:rsidP="00BB325C">
            <w:pPr>
              <w:spacing w:after="120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8"/>
                <w:lang w:val="vi-VN"/>
              </w:rPr>
            </w:pPr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8"/>
              </w:rPr>
              <w:t xml:space="preserve">     PT. THƯ VIỆN</w:t>
            </w:r>
          </w:p>
        </w:tc>
        <w:tc>
          <w:tcPr>
            <w:tcW w:w="4769" w:type="dxa"/>
            <w:hideMark/>
          </w:tcPr>
          <w:p w:rsidR="00BB325C" w:rsidRPr="00BB325C" w:rsidRDefault="00BB325C" w:rsidP="00BB325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8"/>
              </w:rPr>
            </w:pPr>
            <w:r w:rsidRPr="00BB325C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8"/>
                <w:szCs w:val="28"/>
              </w:rPr>
              <w:t xml:space="preserve">                  P. HIỆU TRƯỞNG</w:t>
            </w:r>
          </w:p>
        </w:tc>
      </w:tr>
    </w:tbl>
    <w:p w:rsidR="00BB325C" w:rsidRDefault="00BB325C" w:rsidP="00BB325C">
      <w:pPr>
        <w:spacing w:after="120" w:line="240" w:lineRule="auto"/>
        <w:rPr>
          <w:rFonts w:ascii="Times New Roman" w:eastAsia="Times New Roman" w:hAnsi="Times New Roman" w:cs="Times New Roman"/>
          <w:spacing w:val="10"/>
          <w:kern w:val="16"/>
          <w:position w:val="-2"/>
          <w:sz w:val="28"/>
          <w:szCs w:val="28"/>
        </w:rPr>
      </w:pPr>
    </w:p>
    <w:p w:rsidR="00BB325C" w:rsidRDefault="00BB325C" w:rsidP="00BB325C">
      <w:pPr>
        <w:spacing w:after="120" w:line="240" w:lineRule="auto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 </w:t>
      </w:r>
    </w:p>
    <w:p w:rsidR="00BB325C" w:rsidRPr="00BB325C" w:rsidRDefault="00BB325C" w:rsidP="00BB325C">
      <w:pPr>
        <w:spacing w:after="120" w:line="240" w:lineRule="auto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 </w:t>
      </w:r>
      <w:r w:rsidR="002F5959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</w:t>
      </w:r>
      <w:proofErr w:type="spellStart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Phạm</w:t>
      </w:r>
      <w:proofErr w:type="spellEnd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</w:t>
      </w:r>
      <w:proofErr w:type="spellStart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Thị</w:t>
      </w:r>
      <w:proofErr w:type="spellEnd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</w:t>
      </w:r>
      <w:proofErr w:type="spellStart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Thanh</w:t>
      </w:r>
      <w:proofErr w:type="spellEnd"/>
      <w:r w:rsidRPr="00BB325C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Trần</w:t>
      </w:r>
      <w:proofErr w:type="spellEnd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Thúy</w:t>
      </w:r>
      <w:proofErr w:type="spellEnd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8"/>
        </w:rPr>
        <w:t>Hòa</w:t>
      </w:r>
      <w:proofErr w:type="spellEnd"/>
    </w:p>
    <w:sectPr w:rsidR="00BB325C" w:rsidRPr="00BB325C" w:rsidSect="00BB325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6AB"/>
    <w:multiLevelType w:val="hybridMultilevel"/>
    <w:tmpl w:val="D3BA0CF8"/>
    <w:lvl w:ilvl="0" w:tplc="07FE19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33AF9"/>
    <w:multiLevelType w:val="hybridMultilevel"/>
    <w:tmpl w:val="E80826D0"/>
    <w:lvl w:ilvl="0" w:tplc="C1AA392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447B"/>
    <w:multiLevelType w:val="hybridMultilevel"/>
    <w:tmpl w:val="5C28E118"/>
    <w:lvl w:ilvl="0" w:tplc="799E09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E656C"/>
    <w:multiLevelType w:val="hybridMultilevel"/>
    <w:tmpl w:val="3B36F7FE"/>
    <w:lvl w:ilvl="0" w:tplc="BE4CE4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271BE"/>
    <w:multiLevelType w:val="hybridMultilevel"/>
    <w:tmpl w:val="372C24DC"/>
    <w:lvl w:ilvl="0" w:tplc="A50E9C50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387847"/>
    <w:multiLevelType w:val="hybridMultilevel"/>
    <w:tmpl w:val="50BCC74A"/>
    <w:lvl w:ilvl="0" w:tplc="6EC60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5C"/>
    <w:rsid w:val="002F5959"/>
    <w:rsid w:val="004807BF"/>
    <w:rsid w:val="00A008B2"/>
    <w:rsid w:val="00A21D4F"/>
    <w:rsid w:val="00B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2020-03-10T08:54:00Z</dcterms:created>
  <dcterms:modified xsi:type="dcterms:W3CDTF">2020-03-10T08:54:00Z</dcterms:modified>
</cp:coreProperties>
</file>